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C" w:rsidRDefault="00AF100C" w:rsidP="00AF100C">
      <w:pPr>
        <w:rPr>
          <w:rFonts w:ascii="TH SarabunIT๙" w:hAnsi="TH SarabunIT๙" w:cs="TH SarabunIT๙" w:hint="cs"/>
        </w:rPr>
      </w:pPr>
      <w:bookmarkStart w:id="0" w:name="_GoBack"/>
      <w:bookmarkEnd w:id="0"/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-380365</wp:posOffset>
            </wp:positionV>
            <wp:extent cx="1257300" cy="1170305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00C" w:rsidRDefault="00AF100C" w:rsidP="00AF100C">
      <w:pPr>
        <w:rPr>
          <w:rFonts w:ascii="TH SarabunIT๙" w:hAnsi="TH SarabunIT๙" w:cs="TH SarabunIT๙"/>
        </w:rPr>
      </w:pPr>
    </w:p>
    <w:p w:rsidR="00AF100C" w:rsidRPr="0027718C" w:rsidRDefault="00AF100C" w:rsidP="00AF100C">
      <w:pPr>
        <w:tabs>
          <w:tab w:val="left" w:pos="6495"/>
        </w:tabs>
        <w:rPr>
          <w:rFonts w:ascii="TH SarabunPSK" w:hAnsi="TH SarabunPSK" w:cs="TH SarabunPSK"/>
          <w:sz w:val="20"/>
          <w:szCs w:val="20"/>
        </w:rPr>
      </w:pPr>
    </w:p>
    <w:p w:rsidR="00AF100C" w:rsidRPr="00810D22" w:rsidRDefault="00AF100C" w:rsidP="00AF100C">
      <w:pPr>
        <w:rPr>
          <w:rFonts w:ascii="Angsana New" w:hAnsi="Angsana New"/>
          <w:sz w:val="20"/>
          <w:szCs w:val="20"/>
        </w:rPr>
      </w:pPr>
    </w:p>
    <w:p w:rsidR="00AF100C" w:rsidRPr="00F100A2" w:rsidRDefault="00AF100C" w:rsidP="00AF100C">
      <w:pPr>
        <w:ind w:left="2160" w:firstLine="720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AF100C" w:rsidRPr="00080A04" w:rsidRDefault="00AF100C" w:rsidP="00AF100C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คำสั่</w:t>
      </w:r>
      <w:r w:rsidRPr="00080A04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สภาเทศบาลตำบลร่มเมือง</w:t>
      </w:r>
    </w:p>
    <w:p w:rsidR="00AF100C" w:rsidRPr="00080A04" w:rsidRDefault="00AF100C" w:rsidP="00AF100C">
      <w:pPr>
        <w:ind w:left="216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ที่  ๓ / ๒๕๖๔</w:t>
      </w:r>
    </w:p>
    <w:p w:rsidR="00AF100C" w:rsidRPr="00080A04" w:rsidRDefault="00AF100C" w:rsidP="00AF100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เรื่อง  </w:t>
      </w:r>
      <w:r w:rsidRPr="00080A04">
        <w:rPr>
          <w:rFonts w:ascii="TH SarabunPSK" w:hAnsi="TH SarabunPSK" w:cs="TH SarabunPSK" w:hint="cs"/>
          <w:b/>
          <w:bCs/>
          <w:sz w:val="32"/>
          <w:szCs w:val="32"/>
          <w:cs/>
        </w:rPr>
        <w:t>แต่งตั้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งคณะกรรมการแปรญัตติร่างข้อบัญญัติ</w:t>
      </w:r>
    </w:p>
    <w:p w:rsidR="00AF100C" w:rsidRPr="0027718C" w:rsidRDefault="00AF100C" w:rsidP="00AF100C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AF100C" w:rsidRPr="00F100A2" w:rsidRDefault="00AF100C" w:rsidP="00AF100C">
      <w:pPr>
        <w:jc w:val="thaiDistribute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AF100C" w:rsidRPr="00675CC1" w:rsidRDefault="00AF100C" w:rsidP="00AF100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ด้วยสภา</w:t>
      </w:r>
      <w:r>
        <w:rPr>
          <w:rFonts w:ascii="TH SarabunPSK" w:hAnsi="TH SarabunPSK" w:cs="TH SarabunPSK"/>
          <w:sz w:val="32"/>
          <w:szCs w:val="32"/>
          <w:cs/>
        </w:rPr>
        <w:t xml:space="preserve">เทศบาลตำบลร่มเมือง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718C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มีมติในคราวประชุมสภาเทศบาลตำบลร่มเมือง สมัยสามัญ สมัยที่ ๒ ครั้งที่ ๑ ประจำปี พ.ศ. ๒๕๖๔ เมื่อวันศุกร์ที่ ๑๓  สิงหาคม ๒๕๖๔ และรายงานการประชุม</w:t>
      </w:r>
      <w:r>
        <w:rPr>
          <w:rFonts w:ascii="TH SarabunPSK" w:hAnsi="TH SarabunPSK" w:cs="TH SarabunPSK"/>
          <w:sz w:val="32"/>
          <w:szCs w:val="32"/>
          <w:cs/>
        </w:rPr>
        <w:t>แปรญัตติร่างงบประมาณรายจ่ายประจำปี พ.ศ.๒๕๖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ประจำปี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๔ เมื่อ</w:t>
      </w:r>
      <w:r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>จันทร์</w:t>
      </w:r>
      <w:r>
        <w:rPr>
          <w:rFonts w:ascii="TH SarabunPSK" w:hAnsi="TH SarabunPSK" w:cs="TH SarabunPSK"/>
          <w:sz w:val="32"/>
          <w:szCs w:val="32"/>
          <w:cs/>
        </w:rPr>
        <w:t>ที่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>
        <w:rPr>
          <w:rFonts w:ascii="TH SarabunPSK" w:hAnsi="TH SarabunPSK" w:cs="TH SarabunPSK"/>
          <w:sz w:val="32"/>
          <w:szCs w:val="32"/>
          <w:cs/>
        </w:rPr>
        <w:t xml:space="preserve"> สิงหาคม ๒๕๖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เห็นชอบแต่งตั้งคณะกรรมการ</w:t>
      </w:r>
      <w:r w:rsidRPr="00675CC1">
        <w:rPr>
          <w:rFonts w:ascii="TH SarabunPSK" w:hAnsi="TH SarabunPSK" w:cs="TH SarabunPSK" w:hint="cs"/>
          <w:sz w:val="32"/>
          <w:szCs w:val="32"/>
          <w:cs/>
        </w:rPr>
        <w:t>แปรญัตติร่างข้อบัญญัติ</w:t>
      </w:r>
    </w:p>
    <w:p w:rsidR="00AF100C" w:rsidRDefault="00AF100C" w:rsidP="00AF100C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เพื่อปฏิบัติตามระเบียบกระทรวงมหาดไทย ว่าด้วยข้อบังคับการประชุมสภาท้องถิ่น พ.ศ. ๒๕๕๗  แก้ไขเพิ่มเติมถึง (ฉบับที่ ๒</w:t>
      </w:r>
      <w:r w:rsidRPr="003861B3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61B3">
        <w:rPr>
          <w:rFonts w:ascii="TH SarabunPSK" w:hAnsi="TH SarabunPSK" w:cs="TH SarabunPSK" w:hint="cs"/>
          <w:sz w:val="32"/>
          <w:szCs w:val="32"/>
          <w:cs/>
        </w:rPr>
        <w:t>พ.ศ. ๒๕๕๔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หมวด ๓ ญัตติ ข้อ ๔๙ วรรคหนึ่ง และข้อ ๕๐ วรรคหนึ่ง </w:t>
      </w:r>
      <w:r w:rsidRPr="00BC4CC8">
        <w:rPr>
          <w:rFonts w:ascii="TH SarabunPSK" w:hAnsi="TH SarabunPSK" w:cs="TH SarabunPSK" w:hint="cs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ขอ</w:t>
      </w:r>
      <w:r w:rsidRPr="00BC4CC8"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</w:t>
      </w:r>
      <w:r w:rsidRPr="00675CC1">
        <w:rPr>
          <w:rFonts w:ascii="TH SarabunPSK" w:hAnsi="TH SarabunPSK" w:cs="TH SarabunPSK" w:hint="cs"/>
          <w:sz w:val="32"/>
          <w:szCs w:val="32"/>
          <w:cs/>
        </w:rPr>
        <w:t>แปรญัตติร่างข้อบัญญัติ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</w:p>
    <w:p w:rsidR="00AF100C" w:rsidRDefault="00AF100C" w:rsidP="00AF100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นายสมมารถ แก่นสังข์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ประธานกรรมการ</w:t>
      </w:r>
    </w:p>
    <w:p w:rsidR="00AF100C" w:rsidRDefault="00AF100C" w:rsidP="00AF100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นายปณิธาน  นิลแก้ว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รองประธานกรรมการ</w:t>
      </w:r>
    </w:p>
    <w:p w:rsidR="00AF100C" w:rsidRDefault="00AF100C" w:rsidP="00AF100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นายวัชระ อิสโร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F100C" w:rsidRDefault="00AF100C" w:rsidP="00AF100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นายทวีป  เพ็งสง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:rsidR="00AF100C" w:rsidRPr="00BC4CC8" w:rsidRDefault="00AF100C" w:rsidP="00AF100C">
      <w:pPr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อนุรักษ์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กรรมการ/เลขานุการฯ</w:t>
      </w:r>
    </w:p>
    <w:p w:rsidR="00AF100C" w:rsidRPr="00F100A2" w:rsidRDefault="00AF100C" w:rsidP="00AF100C">
      <w:pPr>
        <w:ind w:left="-180" w:firstLine="180"/>
        <w:jc w:val="thaiDistribute"/>
        <w:rPr>
          <w:rFonts w:ascii="TH SarabunPSK" w:hAnsi="TH SarabunPSK" w:cs="TH SarabunPSK" w:hint="cs"/>
          <w:sz w:val="12"/>
          <w:szCs w:val="1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F100C" w:rsidRPr="00F0127B" w:rsidRDefault="00AF100C" w:rsidP="00AF100C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เพื่อทำหน้าที่นัดประชุมแปรญัตติ ตรวจสอบระยะเวลาเสนอคำแปรญัตติต่อคณะกรรมการ    แปรญัตติ เมื่อคณะกรมการ</w:t>
      </w:r>
      <w:r w:rsidRPr="00675CC1">
        <w:rPr>
          <w:rFonts w:ascii="TH SarabunPSK" w:hAnsi="TH SarabunPSK" w:cs="TH SarabunPSK" w:hint="cs"/>
          <w:sz w:val="32"/>
          <w:szCs w:val="32"/>
          <w:cs/>
        </w:rPr>
        <w:t>แปรญัตติ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ได้พิจารณาแล้ว จะต้องเสนอร่างข้อบัญญัตินั้นตามร่างเดิมและตามที่มีการแก้ไขเพิ่มเติม พร้อมทั้งรายงานและบันทึกความเห็นยื่นต่อประธานสภาท้องถิ่น รายงานนั้นอย่างน้อยจะต้องระบุว่าได้มีหรือไม่มีการแก้ไขเพิ่มเติมในตอนหรือข้อใดบ้าง การแปรญัตติและมติของคณะกรรมการแปรญัตติเกี่ยวกับการแปรญัตตินั้นเป็นประการใด ให้คณะกรรมการแปรญัตติไปร่วมประชุมสภาท้องถิ่นด้วย เพื่อแถลงประกอบรายงานหรือชี้แจงข้อสงสัยต่าง ๆ เกี่ยวกับรายงานนั้น </w:t>
      </w:r>
      <w:r w:rsidRPr="00F0127B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สภาเทศบาลตำบลร่มเมืองดำเนินการประชุมเพื่อพิจารณาร่างเทศบัญญัติงบประมาณรายจ่าย ประจำปีงบประมาณ พ.ศ. ๒๕๖๕ เป็นไปด้วยความเรียบร้อย</w:t>
      </w:r>
    </w:p>
    <w:p w:rsidR="00AF100C" w:rsidRPr="00F100A2" w:rsidRDefault="00AF100C" w:rsidP="00AF100C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AF100C" w:rsidRPr="0027718C" w:rsidRDefault="00AF100C" w:rsidP="00AF100C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163830</wp:posOffset>
            </wp:positionV>
            <wp:extent cx="1485900" cy="8191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 ตั้งแต่บัดนี้เป็นต้นไป            </w:t>
      </w:r>
    </w:p>
    <w:p w:rsidR="00AF100C" w:rsidRPr="0027718C" w:rsidRDefault="00AF100C" w:rsidP="00AF100C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สั่ง </w:t>
      </w:r>
      <w:r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๑๖ สิงหาคม</w:t>
      </w:r>
      <w:r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AF100C" w:rsidRDefault="00AF100C" w:rsidP="00AF100C">
      <w:pPr>
        <w:ind w:left="2880"/>
        <w:rPr>
          <w:rFonts w:ascii="TH SarabunPSK" w:hAnsi="TH SarabunPSK" w:cs="TH SarabunPSK" w:hint="cs"/>
          <w:sz w:val="16"/>
          <w:szCs w:val="16"/>
        </w:rPr>
      </w:pPr>
    </w:p>
    <w:p w:rsidR="00AF100C" w:rsidRPr="00F100A2" w:rsidRDefault="00AF100C" w:rsidP="00AF100C">
      <w:pPr>
        <w:ind w:left="2880"/>
        <w:rPr>
          <w:rFonts w:ascii="TH SarabunPSK" w:hAnsi="TH SarabunPSK" w:cs="TH SarabunPSK"/>
          <w:sz w:val="12"/>
          <w:szCs w:val="12"/>
        </w:rPr>
      </w:pPr>
    </w:p>
    <w:p w:rsidR="00AF100C" w:rsidRPr="0027718C" w:rsidRDefault="00AF100C" w:rsidP="00AF100C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Pr="0027718C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จรินทร์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อินทรสุวรรณ์</w:t>
      </w:r>
      <w:proofErr w:type="spellEnd"/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F100C" w:rsidRPr="00F86ACC" w:rsidRDefault="00AF100C" w:rsidP="00AF100C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 w:hint="cs"/>
          <w:szCs w:val="24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ประธานสภาเทศบาลตำบลร่มเมือง</w:t>
      </w:r>
    </w:p>
    <w:p w:rsidR="00AF100C" w:rsidRPr="00F100A2" w:rsidRDefault="00AF100C" w:rsidP="00AF100C">
      <w:pPr>
        <w:rPr>
          <w:rFonts w:ascii="TH SarabunIT๙" w:hAnsi="TH SarabunIT๙" w:cs="TH SarabunIT๙" w:hint="cs"/>
          <w:sz w:val="20"/>
          <w:szCs w:val="20"/>
        </w:rPr>
      </w:pPr>
      <w:r w:rsidRPr="00F100A2">
        <w:rPr>
          <w:rFonts w:ascii="TH SarabunIT๙" w:hAnsi="TH SarabunIT๙" w:cs="TH SarabunIT๙"/>
          <w:sz w:val="20"/>
          <w:szCs w:val="20"/>
        </w:rPr>
        <w:t xml:space="preserve">D </w:t>
      </w:r>
      <w:r w:rsidRPr="00F100A2">
        <w:rPr>
          <w:rFonts w:ascii="TH SarabunIT๙" w:hAnsi="TH SarabunIT๙" w:cs="TH SarabunIT๙"/>
          <w:sz w:val="20"/>
          <w:szCs w:val="20"/>
          <w:cs/>
        </w:rPr>
        <w:t>อรอุษา /คำสั่งประธานสภา น.</w:t>
      </w:r>
      <w:r>
        <w:rPr>
          <w:rFonts w:ascii="TH SarabunIT๙" w:hAnsi="TH SarabunIT๙" w:cs="TH SarabunIT๙" w:hint="cs"/>
          <w:sz w:val="20"/>
          <w:szCs w:val="20"/>
          <w:cs/>
        </w:rPr>
        <w:t>๘</w:t>
      </w:r>
      <w:r w:rsidRPr="00F100A2">
        <w:rPr>
          <w:rFonts w:ascii="TH SarabunIT๙" w:hAnsi="TH SarabunIT๙" w:cs="TH SarabunIT๙"/>
          <w:sz w:val="20"/>
          <w:szCs w:val="20"/>
          <w:cs/>
        </w:rPr>
        <w:t xml:space="preserve"> ค.25</w:t>
      </w:r>
    </w:p>
    <w:p w:rsidR="001D50D0" w:rsidRDefault="001D50D0"/>
    <w:sectPr w:rsidR="001D50D0" w:rsidSect="00AF100C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06806"/>
    <w:multiLevelType w:val="hybridMultilevel"/>
    <w:tmpl w:val="9F924590"/>
    <w:lvl w:ilvl="0" w:tplc="C896DBD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0C"/>
    <w:rsid w:val="001D50D0"/>
    <w:rsid w:val="00AF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0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2021-09-09T02:28:00Z</dcterms:created>
  <dcterms:modified xsi:type="dcterms:W3CDTF">2021-09-09T02:29:00Z</dcterms:modified>
</cp:coreProperties>
</file>