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E2" w:rsidRPr="00385FE2" w:rsidRDefault="00385FE2" w:rsidP="00385FE2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5FE2">
        <w:rPr>
          <w:rFonts w:ascii="TH SarabunIT๙" w:eastAsia="Times New Roman" w:hAnsi="TH SarabunIT๙" w:cs="TH SarabunIT๙"/>
          <w:noProof/>
          <w:color w:val="000000"/>
          <w:sz w:val="32"/>
          <w:szCs w:val="32"/>
          <w:bdr w:val="single" w:sz="2" w:space="0" w:color="000000" w:frame="1"/>
        </w:rPr>
        <w:drawing>
          <wp:anchor distT="0" distB="0" distL="114300" distR="114300" simplePos="0" relativeHeight="251659264" behindDoc="1" locked="0" layoutInCell="1" allowOverlap="1" wp14:anchorId="65BB4ECB" wp14:editId="5DCAB3EF">
            <wp:simplePos x="0" y="0"/>
            <wp:positionH relativeFrom="column">
              <wp:posOffset>2349500</wp:posOffset>
            </wp:positionH>
            <wp:positionV relativeFrom="paragraph">
              <wp:posOffset>8890</wp:posOffset>
            </wp:positionV>
            <wp:extent cx="1028065" cy="1079500"/>
            <wp:effectExtent l="0" t="0" r="635" b="6350"/>
            <wp:wrapTight wrapText="bothSides">
              <wp:wrapPolygon edited="0">
                <wp:start x="0" y="0"/>
                <wp:lineTo x="0" y="21346"/>
                <wp:lineTo x="21213" y="21346"/>
                <wp:lineTo x="21213" y="0"/>
                <wp:lineTo x="0" y="0"/>
              </wp:wrapPolygon>
            </wp:wrapTight>
            <wp:docPr id="1" name="รูปภาพ 1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u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5FE2" w:rsidRPr="00385FE2" w:rsidRDefault="00385FE2" w:rsidP="00385FE2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385FE2" w:rsidRPr="00385FE2" w:rsidRDefault="00385FE2" w:rsidP="00385FE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385FE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ประกาศเทศบาลตำบ</w:t>
      </w:r>
      <w:r w:rsidRPr="00385FE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ลร่มเมือง</w:t>
      </w:r>
    </w:p>
    <w:p w:rsidR="00385FE2" w:rsidRPr="00385FE2" w:rsidRDefault="00385FE2" w:rsidP="00385FE2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5FE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</w:t>
      </w:r>
      <w:r w:rsidRPr="00385FE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ง  กำหนดระยะเวลาการสำรวจที่ดินและสิ่งปลูกสร้าง ประจำปีภาษี </w:t>
      </w:r>
      <w:r w:rsidRPr="00385FE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256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>7</w:t>
      </w:r>
    </w:p>
    <w:p w:rsidR="00385FE2" w:rsidRPr="00385FE2" w:rsidRDefault="00385FE2" w:rsidP="00385FE2">
      <w:pPr>
        <w:spacing w:after="24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>-----------------------------------</w:t>
      </w:r>
    </w:p>
    <w:p w:rsidR="00385FE2" w:rsidRPr="00385FE2" w:rsidRDefault="00385FE2" w:rsidP="00385FE2">
      <w:pPr>
        <w:spacing w:after="240" w:line="240" w:lineRule="auto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ตามที่ พระราชบัญญัติ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ภาษีที่ดินและสิ่งปลูกสร้าง พ.ศ.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>2562  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มีผลบังคับใช้ โดยให้อำนาจองค์กรปกครองส่วนท้องถิ่นจัดเก็บภาษีที่ดินและสิ่งปลูกสร้าง ตั้งแต่วันที่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มกราคม 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2563 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เพื่อให้การปฏิบัติตามพระราชบัญญัติภาษีที่ดินและสิ่งปลูกสร้าง พ.ศ.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2562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เป็นไปด้วยความถูกต้อง เทศบาลตำบ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ล   ร่มเมือง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อาศัยอำนาจมาตรา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26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27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แห่งพระราชบัญญัติภาษีที่ดินและสิ่งปลูกสร้าง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>2562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ประกาศสำรวจข้อมูลที่ดินและสิ่งปลูกส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ร้าง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ตามวัน เวลา และสถานที่ได้กำหนดไว้แนบท้ายประกาศนี้ จึงขอความร่วมมือเจ้าของที่ดินและสิ่งปลูกสร้างในเขตเทศบาลตำ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บลร่มเมือง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ให้ความร่วมมือและให้ข้อมูลรายละเอียดที่ดินและสิ่งปลูกสร้า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แก่เจ้าพนักงานสำรวจ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หากมีข้อสงสัยประการใดสาม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รถติดต่อสอบถามได้ที่ 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งานจัดเก็บและพัฒนารายได้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กองคลัง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เทศบาลตำบล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ร่มเมือง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หมายเลขโทรศัพท์ โทร.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074-605202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ต่อ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>16   </w:t>
      </w:r>
    </w:p>
    <w:p w:rsidR="00385FE2" w:rsidRPr="00385FE2" w:rsidRDefault="00385FE2" w:rsidP="00385FE2">
      <w:pPr>
        <w:spacing w:after="240" w:line="240" w:lineRule="auto"/>
        <w:ind w:left="720" w:firstLine="72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จึงประกาศให้ทราบโดยทั่วกัน</w:t>
      </w:r>
    </w:p>
    <w:p w:rsidR="00385FE2" w:rsidRPr="00385FE2" w:rsidRDefault="00385FE2" w:rsidP="00385FE2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     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ประกาศ  ณ  วันที่ 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12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  เดือน ตุลาคม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bookmarkStart w:id="0" w:name="_GoBack"/>
      <w:bookmarkEnd w:id="0"/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 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>2566</w:t>
      </w:r>
    </w:p>
    <w:p w:rsidR="00385FE2" w:rsidRPr="00385FE2" w:rsidRDefault="00385FE2" w:rsidP="00385FE2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4"/>
          <w:szCs w:val="4"/>
        </w:rPr>
      </w:pPr>
    </w:p>
    <w:p w:rsidR="00385FE2" w:rsidRPr="00385FE2" w:rsidRDefault="00385FE2" w:rsidP="00385FE2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noProof/>
        </w:rPr>
        <w:drawing>
          <wp:inline distT="0" distB="0" distL="0" distR="0" wp14:anchorId="36933C02" wp14:editId="4971D97F">
            <wp:extent cx="1114185" cy="75303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4033" cy="75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FE2" w:rsidRPr="00385FE2" w:rsidRDefault="00385FE2" w:rsidP="00385FE2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  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(นายสมบูรณ์  บุญวิสูตร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>)</w:t>
      </w:r>
    </w:p>
    <w:p w:rsidR="00385FE2" w:rsidRPr="00385FE2" w:rsidRDefault="00385FE2" w:rsidP="00385FE2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</w:rPr>
        <w:t>     </w:t>
      </w:r>
      <w:r w:rsidRPr="00385FE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นายกเทศมนตรีตำบล</w:t>
      </w:r>
      <w:r w:rsidRPr="00385FE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ร่มเมือง</w:t>
      </w:r>
    </w:p>
    <w:p w:rsidR="00385FE2" w:rsidRPr="00385FE2" w:rsidRDefault="00385FE2" w:rsidP="00385FE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</w:p>
    <w:p w:rsidR="00385FE2" w:rsidRPr="00385FE2" w:rsidRDefault="00385FE2" w:rsidP="00385FE2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</w:p>
    <w:p w:rsidR="00385FE2" w:rsidRPr="00385FE2" w:rsidRDefault="00385FE2" w:rsidP="00385FE2">
      <w:pPr>
        <w:spacing w:after="0" w:line="240" w:lineRule="auto"/>
        <w:rPr>
          <w:rFonts w:ascii="TH SarabunIT๙" w:eastAsia="Angsana New" w:hAnsi="TH SarabunIT๙" w:cs="TH SarabunIT๙"/>
          <w:b/>
          <w:bCs/>
          <w:i/>
          <w:iCs/>
          <w:sz w:val="40"/>
          <w:szCs w:val="40"/>
          <w:lang w:eastAsia="zh-CN"/>
        </w:rPr>
      </w:pPr>
    </w:p>
    <w:p w:rsidR="00385FE2" w:rsidRPr="00385FE2" w:rsidRDefault="00385FE2" w:rsidP="00385FE2">
      <w:pPr>
        <w:spacing w:after="0" w:line="240" w:lineRule="auto"/>
        <w:ind w:left="-426" w:right="26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85FE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แผนการออกสำรวจที่ดินและสิ่งปลูกสร้าง ประจำปีภาษี  2567</w:t>
      </w: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385FE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                                     ในเขตพื้นที่ตำบลร่มเมือง</w:t>
      </w:r>
    </w:p>
    <w:p w:rsidR="00385FE2" w:rsidRPr="00385FE2" w:rsidRDefault="00385FE2" w:rsidP="00385FE2">
      <w:pPr>
        <w:spacing w:after="0" w:line="240" w:lineRule="auto"/>
        <w:ind w:right="26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Style w:val="a3"/>
        <w:tblW w:w="9356" w:type="dxa"/>
        <w:tblInd w:w="-34" w:type="dxa"/>
        <w:tblLook w:val="01E0" w:firstRow="1" w:lastRow="1" w:firstColumn="1" w:lastColumn="1" w:noHBand="0" w:noVBand="0"/>
      </w:tblPr>
      <w:tblGrid>
        <w:gridCol w:w="3686"/>
        <w:gridCol w:w="2126"/>
        <w:gridCol w:w="1418"/>
        <w:gridCol w:w="2126"/>
      </w:tblGrid>
      <w:tr w:rsidR="00385FE2" w:rsidRPr="00385FE2" w:rsidTr="00645510">
        <w:tc>
          <w:tcPr>
            <w:tcW w:w="3686" w:type="dxa"/>
          </w:tcPr>
          <w:p w:rsidR="00385FE2" w:rsidRPr="00385FE2" w:rsidRDefault="00385FE2" w:rsidP="00385FE2">
            <w:pPr>
              <w:ind w:right="2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418" w:type="dxa"/>
          </w:tcPr>
          <w:p w:rsidR="00385FE2" w:rsidRPr="00385FE2" w:rsidRDefault="00385FE2" w:rsidP="00385FE2">
            <w:pPr>
              <w:ind w:right="2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</w:tr>
      <w:tr w:rsidR="00385FE2" w:rsidRPr="00385FE2" w:rsidTr="00645510">
        <w:tc>
          <w:tcPr>
            <w:tcW w:w="368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วัน</w:t>
            </w: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พฤหัสบดี</w:t>
            </w:r>
            <w:r w:rsidRPr="00385FE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ที่  </w:t>
            </w: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  <w:r w:rsidRPr="00385FE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พฤศจิกายน</w:t>
            </w:r>
            <w:r w:rsidRPr="00385FE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๒๕</w:t>
            </w: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๐๙.๐๐  -  ๑</w:t>
            </w: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  <w:r w:rsidRPr="00385FE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.๐๐ น.</w:t>
            </w:r>
          </w:p>
        </w:tc>
        <w:tc>
          <w:tcPr>
            <w:tcW w:w="1418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1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  <w:tr w:rsidR="00385FE2" w:rsidRPr="00385FE2" w:rsidTr="00645510">
        <w:tc>
          <w:tcPr>
            <w:tcW w:w="368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วัน</w:t>
            </w: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ศุกร์</w:t>
            </w:r>
            <w:r w:rsidRPr="00385FE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ที่  </w:t>
            </w: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  <w:r w:rsidRPr="00385FE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พฤศจิกายน</w:t>
            </w:r>
            <w:r w:rsidRPr="00385FE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๒๕</w:t>
            </w: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๐๙.๐๐  -  ๑</w:t>
            </w: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  <w:r w:rsidRPr="00385FE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.๐๐ น.</w:t>
            </w:r>
          </w:p>
        </w:tc>
        <w:tc>
          <w:tcPr>
            <w:tcW w:w="1418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2 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  <w:tr w:rsidR="00385FE2" w:rsidRPr="00385FE2" w:rsidTr="00645510">
        <w:tc>
          <w:tcPr>
            <w:tcW w:w="368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วันจันทร์ที่  6  พฤศจิกายน  2566</w:t>
            </w: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09.00  -  12.00 น.</w:t>
            </w:r>
          </w:p>
        </w:tc>
        <w:tc>
          <w:tcPr>
            <w:tcW w:w="1418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3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  <w:tr w:rsidR="00385FE2" w:rsidRPr="00385FE2" w:rsidTr="00645510">
        <w:tc>
          <w:tcPr>
            <w:tcW w:w="368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วันอังคารที่  7  พฤศจิกายน  2566</w:t>
            </w: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09.00  -  12.00 น.</w:t>
            </w:r>
          </w:p>
        </w:tc>
        <w:tc>
          <w:tcPr>
            <w:tcW w:w="1418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4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  <w:tr w:rsidR="00385FE2" w:rsidRPr="00385FE2" w:rsidTr="00645510">
        <w:tc>
          <w:tcPr>
            <w:tcW w:w="368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วันพุธที่  8  พฤศจิกายน  2566</w:t>
            </w: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09.00  -  12.00 น.</w:t>
            </w:r>
          </w:p>
        </w:tc>
        <w:tc>
          <w:tcPr>
            <w:tcW w:w="1418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5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  <w:tr w:rsidR="00385FE2" w:rsidRPr="00385FE2" w:rsidTr="00645510">
        <w:tc>
          <w:tcPr>
            <w:tcW w:w="368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วันพฤหัสบดีที่  9  พฤศจิกายน  2566</w:t>
            </w: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09.00  -  12.00 น.</w:t>
            </w:r>
          </w:p>
        </w:tc>
        <w:tc>
          <w:tcPr>
            <w:tcW w:w="1418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6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  <w:tr w:rsidR="00385FE2" w:rsidRPr="00385FE2" w:rsidTr="00645510">
        <w:tc>
          <w:tcPr>
            <w:tcW w:w="368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วันศุกร์ที่  10  พฤศจิกายน  2566</w:t>
            </w: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09.00  -  12.00 น.</w:t>
            </w:r>
          </w:p>
        </w:tc>
        <w:tc>
          <w:tcPr>
            <w:tcW w:w="1418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7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  <w:tr w:rsidR="00385FE2" w:rsidRPr="00385FE2" w:rsidTr="00645510">
        <w:tc>
          <w:tcPr>
            <w:tcW w:w="368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วันจันทร์ที่  13  พฤศจิกายน  2566</w:t>
            </w: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09.00  -  12.00 น.</w:t>
            </w:r>
          </w:p>
        </w:tc>
        <w:tc>
          <w:tcPr>
            <w:tcW w:w="1418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8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  <w:tr w:rsidR="00385FE2" w:rsidRPr="00385FE2" w:rsidTr="00645510">
        <w:tc>
          <w:tcPr>
            <w:tcW w:w="368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วันอังคารที่  14  พฤศจิกายน  2566</w:t>
            </w: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09.00  -  12.00 น.</w:t>
            </w:r>
          </w:p>
        </w:tc>
        <w:tc>
          <w:tcPr>
            <w:tcW w:w="1418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9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126" w:type="dxa"/>
          </w:tcPr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385FE2" w:rsidRPr="00385FE2" w:rsidRDefault="00385FE2" w:rsidP="00385FE2">
            <w:pPr>
              <w:ind w:right="26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385FE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</w:tbl>
    <w:p w:rsidR="00385FE2" w:rsidRPr="00385FE2" w:rsidRDefault="00385FE2" w:rsidP="00385FE2">
      <w:pPr>
        <w:spacing w:after="0" w:line="240" w:lineRule="auto"/>
        <w:ind w:right="26"/>
        <w:rPr>
          <w:rFonts w:ascii="TH SarabunIT๙" w:eastAsia="Cordia New" w:hAnsi="TH SarabunIT๙" w:cs="TH SarabunIT๙"/>
          <w:sz w:val="32"/>
          <w:szCs w:val="32"/>
        </w:rPr>
      </w:pPr>
      <w:r w:rsidRPr="00385FE2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hAnsi="TH SarabunIT๙" w:cs="TH SarabunIT๙"/>
          <w:b/>
          <w:bCs/>
          <w:sz w:val="32"/>
          <w:szCs w:val="32"/>
        </w:rPr>
      </w:pPr>
      <w:r w:rsidRPr="00385FE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 w:rsidRPr="00385FE2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:  </w:t>
      </w:r>
      <w:r w:rsidRPr="00385FE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วัน เวลา และสถานที่ อาจมีการเปลี่ยนแปลงตามความเหมาะสม</w:t>
      </w:r>
      <w:r w:rsidRPr="00385FE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85FE2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hAnsi="TH SarabunIT๙" w:cs="TH SarabunIT๙"/>
          <w:b/>
          <w:bCs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hAnsi="TH SarabunIT๙" w:cs="TH SarabunIT๙"/>
          <w:sz w:val="32"/>
          <w:szCs w:val="32"/>
        </w:rPr>
      </w:pPr>
    </w:p>
    <w:p w:rsidR="00385FE2" w:rsidRPr="00385FE2" w:rsidRDefault="00385FE2" w:rsidP="00385FE2">
      <w:pPr>
        <w:spacing w:after="0" w:line="240" w:lineRule="auto"/>
        <w:ind w:right="26"/>
        <w:rPr>
          <w:rFonts w:ascii="TH SarabunIT๙" w:hAnsi="TH SarabunIT๙" w:cs="TH SarabunIT๙"/>
          <w:sz w:val="32"/>
          <w:szCs w:val="32"/>
        </w:rPr>
      </w:pPr>
    </w:p>
    <w:p w:rsidR="00DC335C" w:rsidRDefault="00DC335C"/>
    <w:sectPr w:rsidR="00DC335C" w:rsidSect="00385FE2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FE2"/>
    <w:rsid w:val="00385FE2"/>
    <w:rsid w:val="00DC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5FE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85F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85FE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5FE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85F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85FE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3CEE8-439C-4BC3-A8D8-B421AB87E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2023-10-12T08:10:00Z</dcterms:created>
  <dcterms:modified xsi:type="dcterms:W3CDTF">2023-10-12T08:17:00Z</dcterms:modified>
</cp:coreProperties>
</file>